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A6CD" w14:textId="4D2C7459" w:rsidR="005C6D47" w:rsidRPr="0079308E" w:rsidRDefault="005C6D47" w:rsidP="00793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eastAsiaTheme="minorHAnsi" w:hAnsi="Times New Roman" w:cs="Times New Roman"/>
          <w:i/>
          <w:sz w:val="32"/>
          <w:szCs w:val="32"/>
          <w:lang w:eastAsia="en-US"/>
        </w:rPr>
      </w:pP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Laïcité </w:t>
      </w:r>
      <w:r w:rsidR="001500DF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 xml:space="preserve">pratique à La Réunion </w:t>
      </w: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 xml:space="preserve">: </w:t>
      </w:r>
      <w:r w:rsidR="009A4D9D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E</w:t>
      </w: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njeu</w:t>
      </w:r>
      <w:r w:rsid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 xml:space="preserve"> sociétal et </w:t>
      </w: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Action</w:t>
      </w:r>
      <w:r w:rsid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s</w:t>
      </w: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 xml:space="preserve"> </w:t>
      </w:r>
      <w:r w:rsidR="009A4D9D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é</w:t>
      </w:r>
      <w:r w:rsidRP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ducative</w:t>
      </w:r>
      <w:r w:rsidR="0079308E">
        <w:rPr>
          <w:rFonts w:ascii="Times New Roman" w:eastAsiaTheme="minorHAnsi" w:hAnsi="Times New Roman" w:cs="Times New Roman"/>
          <w:b/>
          <w:i/>
          <w:color w:val="2F5496" w:themeColor="accent1" w:themeShade="BF"/>
          <w:sz w:val="32"/>
          <w:szCs w:val="32"/>
          <w:lang w:eastAsia="en-US"/>
        </w:rPr>
        <w:t>s</w:t>
      </w:r>
    </w:p>
    <w:p w14:paraId="3081EDCD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2F5496" w:themeColor="accent1" w:themeShade="BF"/>
          <w:sz w:val="20"/>
          <w:szCs w:val="20"/>
          <w:lang w:val="fr-RE" w:eastAsia="en-US"/>
        </w:rPr>
      </w:pPr>
    </w:p>
    <w:p w14:paraId="038C9789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b/>
          <w:bCs/>
          <w:color w:val="2F5496" w:themeColor="accent1" w:themeShade="BF"/>
          <w:sz w:val="20"/>
          <w:szCs w:val="20"/>
          <w:lang w:val="fr-RE" w:eastAsia="en-US"/>
        </w:rPr>
        <w:t>Cadre contextuel</w:t>
      </w:r>
    </w:p>
    <w:p w14:paraId="439E0FE0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21D3EB8E" w14:textId="5A67F065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La Réunion est une terre qui a la particularité non pas seulement d’accueillir diverses populations mais aussi de les brasser à un point tel que l’on n’est p</w:t>
      </w:r>
      <w:r w:rsidR="004F0455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lus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dans un phénomène de cohabitation des cultures, des ethnies et des religions</w:t>
      </w:r>
      <w:r w:rsidR="004F0455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, ni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dans </w:t>
      </w:r>
      <w:r w:rsidR="005B52DB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ce que certains appelleraient </w:t>
      </w:r>
      <w:r w:rsidR="007D5A36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« 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une coexistence inter culturelle</w:t>
      </w:r>
      <w:r w:rsidR="007D5A36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 »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.</w:t>
      </w:r>
    </w:p>
    <w:p w14:paraId="5A005EA2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5B3B4198" w14:textId="6EB8B3A2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Cependant, il y a trop peu d’études, d’enseignements et de mise en valeur de ce qu’il est convenu d’appeler </w:t>
      </w:r>
      <w:r w:rsidRPr="004F0455">
        <w:rPr>
          <w:rFonts w:ascii="Times New Roman" w:eastAsiaTheme="minorHAnsi" w:hAnsi="Times New Roman" w:cs="Times New Roman"/>
          <w:b/>
          <w:bCs/>
          <w:sz w:val="20"/>
          <w:szCs w:val="20"/>
          <w:lang w:val="fr-RE" w:eastAsia="en-US"/>
        </w:rPr>
        <w:t>« le vivre ensemble »</w:t>
      </w:r>
      <w:r w:rsidR="007D5A36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qui est, à La Réunion du moins, </w:t>
      </w:r>
      <w:r w:rsidR="004F0455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spécifique car </w:t>
      </w:r>
      <w:r w:rsidR="007D5A36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au-delà d’une coexistence</w:t>
      </w:r>
      <w:r w:rsidR="004F0455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ou de la cohabitation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. </w:t>
      </w:r>
      <w:r w:rsidR="004F0455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Mais o</w:t>
      </w:r>
      <w:r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n parle </w:t>
      </w:r>
      <w:r w:rsidR="004F0455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souvent </w:t>
      </w:r>
      <w:r w:rsidR="005E18DC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de ce « vivre-ensemble » </w:t>
      </w:r>
      <w:r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sans le magnifier ; on le magnifie sans définir ce que cela comporte comme obligations ; on le pratique sans 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« </w:t>
      </w:r>
      <w:r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intellectualiser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 » </w:t>
      </w:r>
      <w:r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la portée symbolique et la profondeur de </w:t>
      </w:r>
      <w:r w:rsidR="004F0455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s</w:t>
      </w:r>
      <w:r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es valeurs.</w:t>
      </w:r>
    </w:p>
    <w:p w14:paraId="0B504EC5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3D5B47E7" w14:textId="6859D21B" w:rsidR="004F0455" w:rsidRDefault="004F0455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Le monde est confronté à l’immigration et à l’émigration. Et nous ne faisons pas exception.</w:t>
      </w:r>
    </w:p>
    <w:p w14:paraId="22EA9A49" w14:textId="1D46BA06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Avec une augmentation significative des populations de l’Oc</w:t>
      </w:r>
      <w:r w:rsidR="005A72C2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é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an Indien </w:t>
      </w:r>
      <w:r w:rsidR="005A72C2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(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et au-delà</w:t>
      </w:r>
      <w:r w:rsidR="005A72C2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)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sur la terre réunionnaise, les défis sont importants en matière éducative : augmentation du nombre de classes en maternelle et en primaire, ainsi que l’augmentation du nombre de places en crèches et garderies ; mais aussi et surtout une meilleure prise en compte des aspects culturels de chacune des personnes accueillies.</w:t>
      </w:r>
    </w:p>
    <w:p w14:paraId="1D2D9746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7911071B" w14:textId="4E00836A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Cet enjeu est majeur car parler de l’interculturalité dans l’action éducative va bien au-delà des structures de petite enfance et de l’école primaire (bien que ce soit là que sa dimension doive débuter !)</w:t>
      </w:r>
      <w:r w:rsidR="005A72C2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 : elle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traverse la société réunionnaise dans tous ses aspects économiques et sociales.</w:t>
      </w:r>
      <w:r w:rsidR="00141BE4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Et elle pourra permettre de trouver des clés d’actions</w:t>
      </w:r>
      <w:r w:rsidR="00687CE5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à ce que traverse la société française</w:t>
      </w:r>
      <w:r w:rsidR="00687CE5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 :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un regain d’exclusion de l’autre !</w:t>
      </w:r>
    </w:p>
    <w:p w14:paraId="1D4A9D3B" w14:textId="77777777" w:rsidR="005C6D47" w:rsidRPr="0079308E" w:rsidRDefault="005C6D47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544A13EB" w14:textId="77777777" w:rsidR="005E18DC" w:rsidRPr="0079308E" w:rsidRDefault="005E18DC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L’idée d’en faire un module de formation est venu lorsque, Directeur de l’Association des Maires du Département de La Réunion, j’ai été amené avec le Président de l’Association à présenter la réalité réunionnaise à l’Association des Maires de France en 2015. Un opuscule est alors né et plusieurs séances de présentation eurent lieu à des élus et des cadres territoriaux.</w:t>
      </w:r>
    </w:p>
    <w:p w14:paraId="2D7427ED" w14:textId="77777777" w:rsidR="005E18DC" w:rsidRPr="0079308E" w:rsidRDefault="005E18DC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</w:pPr>
    </w:p>
    <w:p w14:paraId="527EB52D" w14:textId="3F881AA6" w:rsidR="005C6D47" w:rsidRPr="0079308E" w:rsidRDefault="005E18DC" w:rsidP="005C6D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</w:pPr>
      <w:r w:rsidRPr="0079308E">
        <w:rPr>
          <w:rFonts w:ascii="Times New Roman" w:eastAsiaTheme="minorHAnsi" w:hAnsi="Times New Roman" w:cs="Times New Roman"/>
          <w:sz w:val="20"/>
          <w:szCs w:val="20"/>
          <w:u w:val="single"/>
          <w:lang w:val="fr-RE" w:eastAsia="en-US"/>
        </w:rPr>
        <w:t xml:space="preserve">En complément des formations sur les lois, règlements et jurisprudences centrées sur </w:t>
      </w:r>
      <w:r w:rsidR="0079308E" w:rsidRPr="0079308E">
        <w:rPr>
          <w:rFonts w:ascii="Times New Roman" w:eastAsiaTheme="minorHAnsi" w:hAnsi="Times New Roman" w:cs="Times New Roman"/>
          <w:sz w:val="20"/>
          <w:szCs w:val="20"/>
          <w:u w:val="single"/>
          <w:lang w:val="fr-RE" w:eastAsia="en-US"/>
        </w:rPr>
        <w:t>L</w:t>
      </w:r>
      <w:r w:rsidRPr="0079308E">
        <w:rPr>
          <w:rFonts w:ascii="Times New Roman" w:eastAsiaTheme="minorHAnsi" w:hAnsi="Times New Roman" w:cs="Times New Roman"/>
          <w:sz w:val="20"/>
          <w:szCs w:val="20"/>
          <w:u w:val="single"/>
          <w:lang w:val="fr-RE" w:eastAsia="en-US"/>
        </w:rPr>
        <w:t>a Laïcité</w:t>
      </w:r>
      <w:r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(les préfectures sont en pointes sur ces sujets), il nous apparait</w:t>
      </w:r>
      <w:r w:rsidR="005C6D47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 xml:space="preserve"> capital de sensibiliser et de former les acteurs éducatifs et sociaux, voire même économiques et institutionnels, à cet aspect qui fait la grandeur et la particularité sociétale de La R</w:t>
      </w:r>
      <w:r w:rsidR="005A72C2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é</w:t>
      </w:r>
      <w:r w:rsidR="005C6D47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union</w:t>
      </w:r>
      <w:r w:rsidR="008D4F16" w:rsidRPr="0079308E">
        <w:rPr>
          <w:rFonts w:ascii="Times New Roman" w:eastAsiaTheme="minorHAnsi" w:hAnsi="Times New Roman" w:cs="Times New Roman"/>
          <w:sz w:val="20"/>
          <w:szCs w:val="20"/>
          <w:lang w:val="fr-RE" w:eastAsia="en-US"/>
        </w:rPr>
        <w:t> :</w:t>
      </w:r>
      <w:r w:rsidR="005A72C2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une conception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et une pratique</w:t>
      </w:r>
      <w:r w:rsidR="005A72C2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</w:t>
      </w:r>
      <w:r w:rsidR="00141BE4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singulière</w:t>
      </w:r>
      <w:r w:rsidR="008D4F16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s</w:t>
      </w:r>
      <w:r w:rsidR="005A72C2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 xml:space="preserve"> de la Laïcité</w:t>
      </w:r>
      <w:r w:rsidR="005C6D47" w:rsidRPr="0079308E">
        <w:rPr>
          <w:rFonts w:ascii="Times New Roman" w:eastAsiaTheme="minorHAnsi" w:hAnsi="Times New Roman" w:cs="Times New Roman"/>
          <w:color w:val="00B050"/>
          <w:sz w:val="20"/>
          <w:szCs w:val="20"/>
          <w:lang w:val="fr-RE" w:eastAsia="en-US"/>
        </w:rPr>
        <w:t> !</w:t>
      </w:r>
    </w:p>
    <w:p w14:paraId="61F969E5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>Public concerné :</w:t>
      </w:r>
    </w:p>
    <w:p w14:paraId="38605B45" w14:textId="63777686" w:rsidR="005C6D47" w:rsidRPr="0079308E" w:rsidRDefault="005C6D47" w:rsidP="005C6D47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Tous les Professionnels des structures de la 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P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romotion et/ou de la 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P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rotection de l’Enfance et de la Famille, de l’Education, d’Associations et des Institutions</w:t>
      </w:r>
    </w:p>
    <w:p w14:paraId="5803F082" w14:textId="6E02548F" w:rsidR="005E18DC" w:rsidRPr="0079308E" w:rsidRDefault="005E18DC" w:rsidP="005C6D47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Cadres dirigeants (Elus et Fonctionnaires)</w:t>
      </w:r>
    </w:p>
    <w:p w14:paraId="639A412D" w14:textId="05404F42" w:rsidR="005C6D47" w:rsidRPr="0079308E" w:rsidRDefault="005C6D47" w:rsidP="005C6D47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Étudiants et Citoyens 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intéressés par le thème</w:t>
      </w:r>
    </w:p>
    <w:p w14:paraId="2FC356C2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>Objectifs à atteindre pour le bénéficiaire</w:t>
      </w:r>
    </w:p>
    <w:p w14:paraId="73E40A2B" w14:textId="77777777" w:rsidR="005C6D47" w:rsidRPr="0079308E" w:rsidRDefault="005C6D47" w:rsidP="005C6D47">
      <w:pPr>
        <w:pStyle w:val="Paragraphedeliste"/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Généraux</w:t>
      </w:r>
    </w:p>
    <w:p w14:paraId="22A72074" w14:textId="0B5B18C4" w:rsidR="005C6D47" w:rsidRPr="0079308E" w:rsidRDefault="005C6D47" w:rsidP="00D922CF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Connaître les </w:t>
      </w:r>
      <w:r w:rsidR="00F2065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techniques pour accueillir et 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Comprendre les interactions existantes entre </w:t>
      </w:r>
      <w:r w:rsidR="00F2065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l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es populations pour éviter les conflits et les blocages</w:t>
      </w:r>
    </w:p>
    <w:p w14:paraId="0094D012" w14:textId="31F22B00" w:rsidR="005C6D47" w:rsidRPr="0079308E" w:rsidRDefault="005C6D47" w:rsidP="005C6D47">
      <w:pPr>
        <w:pStyle w:val="Paragraphedeliste"/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Op</w:t>
      </w:r>
      <w:r w:rsidR="008C773B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é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rationnels </w:t>
      </w:r>
    </w:p>
    <w:p w14:paraId="67FEF26B" w14:textId="268B333C" w:rsidR="005C6D47" w:rsidRPr="0079308E" w:rsidRDefault="005C6D47" w:rsidP="005C6D47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Positiver ce qui parait compliqué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pour améliorer la relation à l’autre</w:t>
      </w:r>
    </w:p>
    <w:p w14:paraId="3AA6CF56" w14:textId="77777777" w:rsidR="005C6D47" w:rsidRPr="0079308E" w:rsidRDefault="005C6D47" w:rsidP="005C6D47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Créer des ateliers d’échanges de pratiques </w:t>
      </w:r>
    </w:p>
    <w:p w14:paraId="2C6CDABA" w14:textId="6492C991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lastRenderedPageBreak/>
        <w:t>Prérequis</w:t>
      </w:r>
    </w:p>
    <w:p w14:paraId="670FEC28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Aucun</w:t>
      </w:r>
    </w:p>
    <w:p w14:paraId="68E3AB85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>Méthodes pédagogiques</w:t>
      </w:r>
    </w:p>
    <w:p w14:paraId="01380A3A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• Méthode active (vise à faire produire des idées, des solutions ou comportements par les stagiaires en faisant appel à leur motivation ou leur expérience) à l’aide de jeux de simulation, jeux de rôles, études de cas.</w:t>
      </w:r>
    </w:p>
    <w:p w14:paraId="5DECFEAD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• Echanges (exemples permettent de mieux comprendre les situations et de les rendre plus vivantes).</w:t>
      </w:r>
    </w:p>
    <w:p w14:paraId="67F3281C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 xml:space="preserve">Modalités pratiques </w:t>
      </w:r>
    </w:p>
    <w:p w14:paraId="575E7191" w14:textId="333B8B16" w:rsidR="007D5A36" w:rsidRPr="0079308E" w:rsidRDefault="007D5A36" w:rsidP="005C6D4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Rdv téléphonique au maximum 3 jours après la prise contact par le candidat stagiaire</w:t>
      </w:r>
      <w:r w:rsidR="008D4F16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ou la personne morale</w:t>
      </w:r>
    </w:p>
    <w:p w14:paraId="7656A9BD" w14:textId="0D1E1D80" w:rsidR="005C6D47" w:rsidRPr="0079308E" w:rsidRDefault="005C6D47" w:rsidP="005C6D4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03 journées uniquement en Présen</w:t>
      </w:r>
      <w:r w:rsidR="003B312C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t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iel, avec une amplitude journalière de 0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7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heures par journée, soit </w:t>
      </w:r>
      <w:r w:rsidR="00141BE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21</w:t>
      </w: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heures de formation</w:t>
      </w:r>
    </w:p>
    <w:p w14:paraId="75BAA341" w14:textId="77777777" w:rsidR="005C6D47" w:rsidRPr="0079308E" w:rsidRDefault="005C6D47" w:rsidP="005C6D4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6 personnes au minimum et 15 personnes maximum par groupe</w:t>
      </w:r>
    </w:p>
    <w:p w14:paraId="1415EE86" w14:textId="77777777" w:rsidR="005C6D47" w:rsidRPr="0079308E" w:rsidRDefault="005C6D47" w:rsidP="005C6D47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Accueille les personnes à mobilité réduite, sans autres handicaps associés</w:t>
      </w:r>
    </w:p>
    <w:p w14:paraId="286C528A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>Coût</w:t>
      </w:r>
    </w:p>
    <w:p w14:paraId="5EA73306" w14:textId="52AF8F39" w:rsidR="005C6D47" w:rsidRPr="0079308E" w:rsidRDefault="003B312C" w:rsidP="005C6D4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2</w:t>
      </w:r>
      <w:r w:rsidR="005C6D47" w:rsidRPr="0079308E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5 € TTC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de l’heure</w:t>
      </w:r>
      <w:r w:rsidR="005C6D47" w:rsidRPr="0079308E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 xml:space="preserve"> en individuel 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(soit </w:t>
      </w:r>
      <w:r w:rsidR="00F2065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21h x 25 € = </w:t>
      </w:r>
      <w:r w:rsidR="005C6D47" w:rsidRPr="006E6A14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525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€ par personne)</w:t>
      </w:r>
    </w:p>
    <w:p w14:paraId="4F5D648A" w14:textId="6D7C2CDE" w:rsidR="005C6D47" w:rsidRPr="0079308E" w:rsidRDefault="00660B0F" w:rsidP="005C6D4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P</w:t>
      </w:r>
      <w:r w:rsidR="005C6D47" w:rsidRPr="0079308E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our 1 groupe de 10 à 15 personnes d’une institution publique ou d’une entreprise privée</w:t>
      </w:r>
      <w:r w:rsidR="00F20654" w:rsidRPr="0079308E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 xml:space="preserve">, 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soit </w:t>
      </w:r>
      <w:r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525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€/jour</w:t>
      </w:r>
      <w:r w:rsidR="004070C5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x 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3 = </w:t>
      </w:r>
      <w:r w:rsidR="00141BE4" w:rsidRPr="00660B0F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1 5</w:t>
      </w:r>
      <w:r w:rsidR="00254DD3" w:rsidRPr="00660B0F"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  <w:t>75</w:t>
      </w:r>
      <w:r w:rsidR="005C6D47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€ la session</w:t>
      </w:r>
      <w:r w:rsidR="00F2065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</w:t>
      </w:r>
      <w:r w:rsidR="00254DD3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(</w:t>
      </w:r>
      <w:r w:rsidR="00F20654"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+ 2500 € forfaitaire pour transport aérien, restauration, hébergement et déplacements en France Hexagonale ou Mayotte</w:t>
      </w:r>
      <w:r w:rsidR="00254DD3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)</w:t>
      </w:r>
    </w:p>
    <w:p w14:paraId="4CE6E989" w14:textId="77777777" w:rsidR="005C6D47" w:rsidRPr="0079308E" w:rsidRDefault="005C6D47" w:rsidP="005C6D4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0"/>
          <w:szCs w:val="20"/>
          <w:lang w:val="fr-RE" w:eastAsia="fr-RE"/>
        </w:rPr>
      </w:pPr>
      <w:r w:rsidRPr="0079308E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Modalité de Paiement : À l’échéance de la Formation</w:t>
      </w:r>
    </w:p>
    <w:p w14:paraId="5199F9B8" w14:textId="77777777" w:rsidR="005C6D47" w:rsidRPr="0079308E" w:rsidRDefault="005C6D47" w:rsidP="005C6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Theme="minorHAnsi" w:hAnsi="Times New Roman" w:cs="Times New Roman"/>
          <w:b/>
          <w:color w:val="2F5496" w:themeColor="accent1" w:themeShade="BF"/>
          <w:sz w:val="20"/>
          <w:szCs w:val="20"/>
          <w:lang w:eastAsia="en-US"/>
        </w:rPr>
      </w:pPr>
      <w:r w:rsidRPr="0079308E">
        <w:rPr>
          <w:rFonts w:ascii="Times New Roman" w:eastAsiaTheme="minorHAnsi" w:hAnsi="Times New Roman" w:cs="Times New Roman"/>
          <w:b/>
          <w:color w:val="2F5496" w:themeColor="accent1" w:themeShade="BF"/>
          <w:sz w:val="20"/>
          <w:szCs w:val="20"/>
          <w:lang w:eastAsia="en-US"/>
        </w:rPr>
        <w:t>Programme</w:t>
      </w:r>
    </w:p>
    <w:p w14:paraId="1B0DF697" w14:textId="6E48C37A" w:rsidR="005C6D47" w:rsidRPr="0079308E" w:rsidRDefault="005C6D47" w:rsidP="005C6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</w:pPr>
      <w:r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 xml:space="preserve">Journée I – </w:t>
      </w:r>
      <w:r w:rsidR="003B312C"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>Affermir son</w:t>
      </w:r>
      <w:r w:rsidR="0049691D"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 xml:space="preserve"> I</w:t>
      </w:r>
      <w:r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 xml:space="preserve">dentité </w:t>
      </w:r>
    </w:p>
    <w:p w14:paraId="01B9C42B" w14:textId="1335199A" w:rsidR="005C6D47" w:rsidRPr="0079308E" w:rsidRDefault="005C6D47" w:rsidP="005C6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</w:pPr>
      <w:r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 xml:space="preserve">Journée II – </w:t>
      </w:r>
      <w:r w:rsidR="008D4F16"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>Diagnostic territorial des pratiques cultuelles et culturelles</w:t>
      </w:r>
    </w:p>
    <w:p w14:paraId="5A0CF284" w14:textId="1AA439DF" w:rsidR="00D13DC3" w:rsidRPr="0079308E" w:rsidRDefault="005C6D47" w:rsidP="005C6D47">
      <w:pPr>
        <w:shd w:val="clear" w:color="auto" w:fill="FFFFFF"/>
        <w:spacing w:before="100" w:beforeAutospacing="1" w:after="100" w:afterAutospacing="1" w:line="276" w:lineRule="auto"/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</w:pPr>
      <w:r w:rsidRPr="0079308E">
        <w:rPr>
          <w:rFonts w:ascii="Times New Roman" w:eastAsiaTheme="minorHAnsi" w:hAnsi="Times New Roman" w:cs="Times New Roman"/>
          <w:bCs/>
          <w:color w:val="000000" w:themeColor="text1"/>
          <w:sz w:val="20"/>
          <w:szCs w:val="20"/>
          <w:lang w:eastAsia="en-US"/>
        </w:rPr>
        <w:t xml:space="preserve">Journée III – Valoriser le « vivre ensemble » par la pratique </w:t>
      </w:r>
    </w:p>
    <w:p w14:paraId="4BA504A6" w14:textId="77777777" w:rsidR="00164A6A" w:rsidRPr="0079308E" w:rsidRDefault="00164A6A" w:rsidP="005C6D47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sectPr w:rsidR="00164A6A" w:rsidRPr="007930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8B9F" w14:textId="77777777" w:rsidR="008E39C3" w:rsidRDefault="008E39C3" w:rsidP="00725CCA">
      <w:r>
        <w:separator/>
      </w:r>
    </w:p>
  </w:endnote>
  <w:endnote w:type="continuationSeparator" w:id="0">
    <w:p w14:paraId="48FD5484" w14:textId="77777777" w:rsidR="008E39C3" w:rsidRDefault="008E39C3" w:rsidP="0072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Arial"/>
    <w:charset w:val="00"/>
    <w:family w:val="roman"/>
    <w:pitch w:val="default"/>
  </w:font>
  <w:font w:name=".SFUI-Bold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EF1C" w14:textId="77777777" w:rsidR="0054344D" w:rsidRDefault="0054344D" w:rsidP="0004328C">
    <w:pPr>
      <w:pStyle w:val="En-tte"/>
      <w:ind w:firstLine="360"/>
      <w:jc w:val="center"/>
      <w:rPr>
        <w:b/>
        <w:bCs/>
        <w:i/>
        <w:iCs/>
        <w:sz w:val="20"/>
        <w:szCs w:val="20"/>
      </w:rPr>
    </w:pPr>
  </w:p>
  <w:p w14:paraId="2919DE87" w14:textId="27AA7107" w:rsidR="0004328C" w:rsidRPr="00EB7B6F" w:rsidRDefault="0004328C" w:rsidP="0004328C">
    <w:pPr>
      <w:pStyle w:val="En-tte"/>
      <w:ind w:firstLine="360"/>
      <w:jc w:val="center"/>
      <w:rPr>
        <w:b/>
        <w:bCs/>
        <w:i/>
        <w:iCs/>
        <w:sz w:val="20"/>
        <w:szCs w:val="20"/>
      </w:rPr>
    </w:pPr>
    <w:proofErr w:type="spellStart"/>
    <w:r w:rsidRPr="00EB7B6F">
      <w:rPr>
        <w:b/>
        <w:bCs/>
        <w:i/>
        <w:iCs/>
        <w:sz w:val="20"/>
        <w:szCs w:val="20"/>
      </w:rPr>
      <w:t>Sasu</w:t>
    </w:r>
    <w:proofErr w:type="spellEnd"/>
    <w:r w:rsidRPr="00EB7B6F">
      <w:rPr>
        <w:b/>
        <w:bCs/>
        <w:i/>
        <w:iCs/>
        <w:sz w:val="20"/>
        <w:szCs w:val="20"/>
      </w:rPr>
      <w:t xml:space="preserve"> </w:t>
    </w:r>
    <w:proofErr w:type="spellStart"/>
    <w:r w:rsidRPr="00EB7B6F">
      <w:rPr>
        <w:b/>
        <w:bCs/>
        <w:i/>
        <w:iCs/>
        <w:sz w:val="20"/>
        <w:szCs w:val="20"/>
      </w:rPr>
      <w:t>ExcellenCy</w:t>
    </w:r>
    <w:proofErr w:type="spellEnd"/>
    <w:r w:rsidRPr="00EB7B6F">
      <w:rPr>
        <w:i/>
        <w:iCs/>
        <w:sz w:val="20"/>
        <w:szCs w:val="20"/>
      </w:rPr>
      <w:t>, 43 rue des 4 Epices, La Rivière, 97450 Saint-Louis</w:t>
    </w:r>
  </w:p>
  <w:p w14:paraId="607A9F28" w14:textId="77777777" w:rsidR="0004328C" w:rsidRPr="00EB7B6F" w:rsidRDefault="0004328C" w:rsidP="0004328C">
    <w:pPr>
      <w:pStyle w:val="En-tte"/>
      <w:ind w:firstLine="360"/>
      <w:jc w:val="center"/>
      <w:rPr>
        <w:i/>
        <w:iCs/>
        <w:sz w:val="20"/>
        <w:szCs w:val="20"/>
        <w:lang w:val="en-US"/>
      </w:rPr>
    </w:pPr>
    <w:r w:rsidRPr="0004502D">
      <w:rPr>
        <w:b/>
        <w:bCs/>
        <w:i/>
        <w:iCs/>
        <w:sz w:val="20"/>
        <w:szCs w:val="20"/>
        <w:lang w:val="en-US"/>
      </w:rPr>
      <w:t>Mail</w:t>
    </w:r>
    <w:r w:rsidRPr="00EB7B6F">
      <w:rPr>
        <w:i/>
        <w:iCs/>
        <w:sz w:val="20"/>
        <w:szCs w:val="20"/>
        <w:lang w:val="en-US"/>
      </w:rPr>
      <w:t xml:space="preserve"> : </w:t>
    </w:r>
    <w:hyperlink r:id="rId1" w:history="1">
      <w:r w:rsidRPr="00EB7B6F">
        <w:rPr>
          <w:rStyle w:val="Lienhypertexte"/>
          <w:i/>
          <w:iCs/>
          <w:sz w:val="20"/>
          <w:szCs w:val="20"/>
          <w:lang w:val="en-US"/>
        </w:rPr>
        <w:t>sasuexcellency@gmail.com</w:t>
      </w:r>
    </w:hyperlink>
    <w:r w:rsidRPr="00EB7B6F">
      <w:rPr>
        <w:i/>
        <w:iCs/>
        <w:sz w:val="20"/>
        <w:szCs w:val="20"/>
        <w:lang w:val="en-US"/>
      </w:rPr>
      <w:t xml:space="preserve"> – </w:t>
    </w:r>
    <w:r w:rsidRPr="0004502D">
      <w:rPr>
        <w:b/>
        <w:bCs/>
        <w:i/>
        <w:iCs/>
        <w:sz w:val="20"/>
        <w:szCs w:val="20"/>
        <w:lang w:val="en-US"/>
      </w:rPr>
      <w:t>GSM</w:t>
    </w:r>
    <w:r w:rsidRPr="00EB7B6F">
      <w:rPr>
        <w:i/>
        <w:iCs/>
        <w:sz w:val="20"/>
        <w:szCs w:val="20"/>
        <w:lang w:val="en-US"/>
      </w:rPr>
      <w:t xml:space="preserve"> (</w:t>
    </w:r>
    <w:proofErr w:type="spellStart"/>
    <w:r w:rsidRPr="00EB7B6F">
      <w:rPr>
        <w:i/>
        <w:iCs/>
        <w:sz w:val="20"/>
        <w:szCs w:val="20"/>
        <w:lang w:val="en-US"/>
      </w:rPr>
      <w:t>Texto</w:t>
    </w:r>
    <w:proofErr w:type="spellEnd"/>
    <w:r w:rsidRPr="00EB7B6F">
      <w:rPr>
        <w:i/>
        <w:iCs/>
        <w:sz w:val="20"/>
        <w:szCs w:val="20"/>
        <w:lang w:val="en-US"/>
      </w:rPr>
      <w:t>) : 0692 52 47 14</w:t>
    </w:r>
    <w:r>
      <w:rPr>
        <w:i/>
        <w:iCs/>
        <w:sz w:val="20"/>
        <w:szCs w:val="20"/>
        <w:lang w:val="en-US"/>
      </w:rPr>
      <w:t xml:space="preserve"> – </w:t>
    </w:r>
    <w:r w:rsidRPr="0004502D">
      <w:rPr>
        <w:b/>
        <w:bCs/>
        <w:i/>
        <w:iCs/>
        <w:sz w:val="20"/>
        <w:szCs w:val="20"/>
        <w:lang w:val="en-US"/>
      </w:rPr>
      <w:t>Site</w:t>
    </w:r>
    <w:r>
      <w:rPr>
        <w:i/>
        <w:iCs/>
        <w:sz w:val="20"/>
        <w:szCs w:val="20"/>
        <w:lang w:val="en-US"/>
      </w:rPr>
      <w:t xml:space="preserve"> : </w:t>
    </w:r>
    <w:hyperlink r:id="rId2" w:tgtFrame="_blank" w:history="1">
      <w:r w:rsidRPr="0004502D">
        <w:rPr>
          <w:rStyle w:val="Lienhypertexte"/>
          <w:i/>
          <w:iCs/>
          <w:sz w:val="20"/>
          <w:szCs w:val="20"/>
          <w:lang w:val="en-US"/>
        </w:rPr>
        <w:t>https://www.excellency.re/</w:t>
      </w:r>
    </w:hyperlink>
  </w:p>
  <w:p w14:paraId="39401243" w14:textId="1659A997" w:rsidR="0014026B" w:rsidRPr="0004328C" w:rsidRDefault="0004328C" w:rsidP="0004328C">
    <w:pPr>
      <w:jc w:val="center"/>
      <w:rPr>
        <w:i/>
        <w:iCs/>
        <w:sz w:val="20"/>
        <w:szCs w:val="20"/>
      </w:rPr>
    </w:pPr>
    <w:r w:rsidRPr="0004502D">
      <w:rPr>
        <w:b/>
        <w:bCs/>
        <w:i/>
        <w:iCs/>
        <w:sz w:val="20"/>
        <w:szCs w:val="20"/>
      </w:rPr>
      <w:t>RCS</w:t>
    </w:r>
    <w:r w:rsidRPr="00EB7B6F">
      <w:rPr>
        <w:i/>
        <w:iCs/>
        <w:sz w:val="20"/>
        <w:szCs w:val="20"/>
      </w:rPr>
      <w:t xml:space="preserve"> : 921 674 388 – </w:t>
    </w:r>
    <w:r w:rsidRPr="0004502D">
      <w:rPr>
        <w:b/>
        <w:bCs/>
        <w:i/>
        <w:iCs/>
        <w:sz w:val="20"/>
        <w:szCs w:val="20"/>
      </w:rPr>
      <w:t>Code NAF</w:t>
    </w:r>
    <w:r w:rsidRPr="00EB7B6F">
      <w:rPr>
        <w:i/>
        <w:iCs/>
        <w:sz w:val="20"/>
        <w:szCs w:val="20"/>
      </w:rPr>
      <w:t> : 8559B</w:t>
    </w:r>
    <w:r>
      <w:rPr>
        <w:i/>
        <w:iCs/>
        <w:sz w:val="20"/>
        <w:szCs w:val="20"/>
      </w:rPr>
      <w:t xml:space="preserve"> – </w:t>
    </w:r>
    <w:r w:rsidRPr="0004502D">
      <w:rPr>
        <w:b/>
        <w:bCs/>
        <w:i/>
        <w:iCs/>
        <w:sz w:val="20"/>
        <w:szCs w:val="20"/>
      </w:rPr>
      <w:t>NDA</w:t>
    </w:r>
    <w:r>
      <w:rPr>
        <w:i/>
        <w:iCs/>
        <w:sz w:val="20"/>
        <w:szCs w:val="20"/>
      </w:rPr>
      <w:t> : 04973473397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60DD" w14:textId="77777777" w:rsidR="008E39C3" w:rsidRDefault="008E39C3" w:rsidP="00725CCA">
      <w:r>
        <w:separator/>
      </w:r>
    </w:p>
  </w:footnote>
  <w:footnote w:type="continuationSeparator" w:id="0">
    <w:p w14:paraId="12D9EDD1" w14:textId="77777777" w:rsidR="008E39C3" w:rsidRDefault="008E39C3" w:rsidP="0072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3B312C" w14:paraId="18F3E2FF" w14:textId="77777777" w:rsidTr="00910DE0">
      <w:trPr>
        <w:trHeight w:val="1550"/>
      </w:trPr>
      <w:tc>
        <w:tcPr>
          <w:tcW w:w="4531" w:type="dxa"/>
        </w:tcPr>
        <w:p w14:paraId="76073414" w14:textId="77777777" w:rsidR="003B312C" w:rsidRDefault="003B312C" w:rsidP="003B312C">
          <w:pPr>
            <w:spacing w:after="200" w:line="276" w:lineRule="auto"/>
            <w:jc w:val="center"/>
            <w:rPr>
              <w:rFonts w:ascii="Times New Roman" w:eastAsiaTheme="minorHAnsi" w:hAnsi="Times New Roman" w:cs="Times New Roman"/>
              <w:color w:val="7030A0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F580AA1" wp14:editId="4F9CB2F4">
                <wp:extent cx="1790700" cy="752475"/>
                <wp:effectExtent l="0" t="0" r="0" b="9525"/>
                <wp:docPr id="71777212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0D65E44C" w14:textId="77777777" w:rsidR="003B312C" w:rsidRDefault="003B312C" w:rsidP="003B312C">
          <w:pPr>
            <w:spacing w:after="200" w:line="276" w:lineRule="auto"/>
            <w:jc w:val="center"/>
            <w:rPr>
              <w:rFonts w:ascii="Times New Roman" w:eastAsiaTheme="minorHAnsi" w:hAnsi="Times New Roman" w:cs="Times New Roman"/>
              <w:color w:val="7030A0"/>
              <w:sz w:val="20"/>
              <w:szCs w:val="20"/>
              <w:lang w:eastAsia="en-US"/>
            </w:rPr>
          </w:pPr>
          <w:r w:rsidRPr="0052699D">
            <w:rPr>
              <w:b/>
              <w:bCs/>
              <w:noProof/>
            </w:rPr>
            <w:drawing>
              <wp:inline distT="0" distB="0" distL="0" distR="0" wp14:anchorId="498A2D21" wp14:editId="54F239CE">
                <wp:extent cx="2085975" cy="790575"/>
                <wp:effectExtent l="0" t="0" r="9525" b="9525"/>
                <wp:docPr id="2040509090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B9B37C" w14:textId="6BF14610" w:rsidR="0014026B" w:rsidRPr="0014026B" w:rsidRDefault="0014026B" w:rsidP="003B312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21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30C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702C7"/>
    <w:multiLevelType w:val="multilevel"/>
    <w:tmpl w:val="6710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0"/>
      <w:numFmt w:val="bullet"/>
      <w:lvlText w:val="-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40369"/>
    <w:multiLevelType w:val="hybridMultilevel"/>
    <w:tmpl w:val="058641D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3E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A4563"/>
    <w:multiLevelType w:val="hybridMultilevel"/>
    <w:tmpl w:val="4476EF9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276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A1D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9232D"/>
    <w:multiLevelType w:val="hybridMultilevel"/>
    <w:tmpl w:val="977E2E0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A6475"/>
    <w:multiLevelType w:val="hybridMultilevel"/>
    <w:tmpl w:val="758AD1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A0905"/>
    <w:multiLevelType w:val="hybridMultilevel"/>
    <w:tmpl w:val="55FE7500"/>
    <w:lvl w:ilvl="0" w:tplc="E55EF6C4">
      <w:start w:val="1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  <w:b w:val="0"/>
        <w:color w:val="4C4C4C"/>
        <w:sz w:val="19"/>
      </w:rPr>
    </w:lvl>
    <w:lvl w:ilvl="1" w:tplc="2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0E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110C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702DF"/>
    <w:multiLevelType w:val="hybridMultilevel"/>
    <w:tmpl w:val="A6BC236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b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30802"/>
    <w:multiLevelType w:val="hybridMultilevel"/>
    <w:tmpl w:val="EFF2B45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C30FD"/>
    <w:multiLevelType w:val="hybridMultilevel"/>
    <w:tmpl w:val="1D8CD5A2"/>
    <w:lvl w:ilvl="0" w:tplc="FFFFFFFF">
      <w:start w:val="10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1C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4A5CA8"/>
    <w:multiLevelType w:val="hybridMultilevel"/>
    <w:tmpl w:val="0F766122"/>
    <w:lvl w:ilvl="0" w:tplc="BC8E3B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8E65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D42B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4748CA"/>
    <w:multiLevelType w:val="multilevel"/>
    <w:tmpl w:val="D164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7553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7C48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2449B8"/>
    <w:multiLevelType w:val="hybridMultilevel"/>
    <w:tmpl w:val="52B208E4"/>
    <w:lvl w:ilvl="0" w:tplc="5B9CCA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trike w:val="0"/>
        <w:dstrike w:val="0"/>
        <w:color w:val="505050"/>
        <w:sz w:val="18"/>
        <w:u w:val="none"/>
        <w:effect w:val="none"/>
      </w:rPr>
    </w:lvl>
    <w:lvl w:ilvl="1" w:tplc="2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030A9"/>
    <w:multiLevelType w:val="hybridMultilevel"/>
    <w:tmpl w:val="EDCE7866"/>
    <w:lvl w:ilvl="0" w:tplc="FFFFFFFF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7D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DE2E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074767">
    <w:abstractNumId w:val="2"/>
  </w:num>
  <w:num w:numId="2" w16cid:durableId="70852626">
    <w:abstractNumId w:val="7"/>
  </w:num>
  <w:num w:numId="3" w16cid:durableId="424499582">
    <w:abstractNumId w:val="16"/>
  </w:num>
  <w:num w:numId="4" w16cid:durableId="1490634126">
    <w:abstractNumId w:val="22"/>
  </w:num>
  <w:num w:numId="5" w16cid:durableId="1511678475">
    <w:abstractNumId w:val="12"/>
  </w:num>
  <w:num w:numId="6" w16cid:durableId="553858195">
    <w:abstractNumId w:val="25"/>
  </w:num>
  <w:num w:numId="7" w16cid:durableId="257565420">
    <w:abstractNumId w:val="6"/>
  </w:num>
  <w:num w:numId="8" w16cid:durableId="336539344">
    <w:abstractNumId w:val="1"/>
  </w:num>
  <w:num w:numId="9" w16cid:durableId="1276643428">
    <w:abstractNumId w:val="0"/>
  </w:num>
  <w:num w:numId="10" w16cid:durableId="1052968551">
    <w:abstractNumId w:val="26"/>
  </w:num>
  <w:num w:numId="11" w16cid:durableId="100536184">
    <w:abstractNumId w:val="18"/>
  </w:num>
  <w:num w:numId="12" w16cid:durableId="1917321877">
    <w:abstractNumId w:val="19"/>
  </w:num>
  <w:num w:numId="13" w16cid:durableId="1067341993">
    <w:abstractNumId w:val="4"/>
  </w:num>
  <w:num w:numId="14" w16cid:durableId="877938002">
    <w:abstractNumId w:val="11"/>
  </w:num>
  <w:num w:numId="15" w16cid:durableId="678198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5887706">
    <w:abstractNumId w:val="17"/>
  </w:num>
  <w:num w:numId="17" w16cid:durableId="1112477669">
    <w:abstractNumId w:val="13"/>
  </w:num>
  <w:num w:numId="18" w16cid:durableId="1402366321">
    <w:abstractNumId w:val="9"/>
  </w:num>
  <w:num w:numId="19" w16cid:durableId="380909592">
    <w:abstractNumId w:val="21"/>
  </w:num>
  <w:num w:numId="20" w16cid:durableId="1361666427">
    <w:abstractNumId w:val="10"/>
  </w:num>
  <w:num w:numId="21" w16cid:durableId="1016034246">
    <w:abstractNumId w:val="24"/>
  </w:num>
  <w:num w:numId="22" w16cid:durableId="1760297181">
    <w:abstractNumId w:val="14"/>
  </w:num>
  <w:num w:numId="23" w16cid:durableId="105270418">
    <w:abstractNumId w:val="3"/>
  </w:num>
  <w:num w:numId="24" w16cid:durableId="1531338298">
    <w:abstractNumId w:val="10"/>
  </w:num>
  <w:num w:numId="25" w16cid:durableId="1306817619">
    <w:abstractNumId w:val="15"/>
  </w:num>
  <w:num w:numId="26" w16cid:durableId="1356612029">
    <w:abstractNumId w:val="20"/>
  </w:num>
  <w:num w:numId="27" w16cid:durableId="257174984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734355031">
    <w:abstractNumId w:val="23"/>
  </w:num>
  <w:num w:numId="29" w16cid:durableId="22846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E6"/>
    <w:rsid w:val="000073D7"/>
    <w:rsid w:val="00041690"/>
    <w:rsid w:val="0004328C"/>
    <w:rsid w:val="00050210"/>
    <w:rsid w:val="00063991"/>
    <w:rsid w:val="0009052C"/>
    <w:rsid w:val="000A5366"/>
    <w:rsid w:val="000A6305"/>
    <w:rsid w:val="000B41A7"/>
    <w:rsid w:val="000C4F08"/>
    <w:rsid w:val="000D2B3A"/>
    <w:rsid w:val="000D74A7"/>
    <w:rsid w:val="000E7BF8"/>
    <w:rsid w:val="000F1A71"/>
    <w:rsid w:val="000F52B4"/>
    <w:rsid w:val="00105E97"/>
    <w:rsid w:val="0014026B"/>
    <w:rsid w:val="00141BE4"/>
    <w:rsid w:val="001500DF"/>
    <w:rsid w:val="00164A6A"/>
    <w:rsid w:val="001702D0"/>
    <w:rsid w:val="001817D3"/>
    <w:rsid w:val="001A07E9"/>
    <w:rsid w:val="001B30EE"/>
    <w:rsid w:val="001B4B91"/>
    <w:rsid w:val="001C5A57"/>
    <w:rsid w:val="001D79BA"/>
    <w:rsid w:val="001E3F2B"/>
    <w:rsid w:val="001F622C"/>
    <w:rsid w:val="0020412E"/>
    <w:rsid w:val="00210630"/>
    <w:rsid w:val="00237D6A"/>
    <w:rsid w:val="00247586"/>
    <w:rsid w:val="00254DD3"/>
    <w:rsid w:val="002630E0"/>
    <w:rsid w:val="00264BF1"/>
    <w:rsid w:val="00284439"/>
    <w:rsid w:val="0029649C"/>
    <w:rsid w:val="002A4C7F"/>
    <w:rsid w:val="002B29B9"/>
    <w:rsid w:val="002B3D59"/>
    <w:rsid w:val="002C52DA"/>
    <w:rsid w:val="002C5A3A"/>
    <w:rsid w:val="002D2B06"/>
    <w:rsid w:val="002E2DA2"/>
    <w:rsid w:val="00323B6E"/>
    <w:rsid w:val="00376B67"/>
    <w:rsid w:val="00394326"/>
    <w:rsid w:val="00394E1A"/>
    <w:rsid w:val="003B312C"/>
    <w:rsid w:val="003D0FDC"/>
    <w:rsid w:val="003E6EEC"/>
    <w:rsid w:val="003F2D78"/>
    <w:rsid w:val="004070C5"/>
    <w:rsid w:val="004414D1"/>
    <w:rsid w:val="004528DD"/>
    <w:rsid w:val="0046241C"/>
    <w:rsid w:val="00466374"/>
    <w:rsid w:val="0049691D"/>
    <w:rsid w:val="004B0D4E"/>
    <w:rsid w:val="004B451C"/>
    <w:rsid w:val="004B78B7"/>
    <w:rsid w:val="004C37F2"/>
    <w:rsid w:val="004E509A"/>
    <w:rsid w:val="004F0455"/>
    <w:rsid w:val="00511DEC"/>
    <w:rsid w:val="0051613D"/>
    <w:rsid w:val="0053173D"/>
    <w:rsid w:val="00534035"/>
    <w:rsid w:val="005347E5"/>
    <w:rsid w:val="0054105E"/>
    <w:rsid w:val="0054344D"/>
    <w:rsid w:val="0056663C"/>
    <w:rsid w:val="00570A7C"/>
    <w:rsid w:val="00584BF4"/>
    <w:rsid w:val="005853BD"/>
    <w:rsid w:val="005A72C2"/>
    <w:rsid w:val="005B52DB"/>
    <w:rsid w:val="005B5D74"/>
    <w:rsid w:val="005C5F1E"/>
    <w:rsid w:val="005C6D47"/>
    <w:rsid w:val="005D1C0F"/>
    <w:rsid w:val="005E18DC"/>
    <w:rsid w:val="005E1CF9"/>
    <w:rsid w:val="005E7D9A"/>
    <w:rsid w:val="00620E5C"/>
    <w:rsid w:val="0062301D"/>
    <w:rsid w:val="00634276"/>
    <w:rsid w:val="00643255"/>
    <w:rsid w:val="00644A76"/>
    <w:rsid w:val="00660B0F"/>
    <w:rsid w:val="006878DF"/>
    <w:rsid w:val="00687CE5"/>
    <w:rsid w:val="006A206D"/>
    <w:rsid w:val="006A547C"/>
    <w:rsid w:val="006A6943"/>
    <w:rsid w:val="006B4F53"/>
    <w:rsid w:val="006C1284"/>
    <w:rsid w:val="006C2A88"/>
    <w:rsid w:val="006C3EAA"/>
    <w:rsid w:val="006D322A"/>
    <w:rsid w:val="006D3B86"/>
    <w:rsid w:val="006E6A14"/>
    <w:rsid w:val="00707952"/>
    <w:rsid w:val="007132A9"/>
    <w:rsid w:val="00714639"/>
    <w:rsid w:val="00721494"/>
    <w:rsid w:val="00724272"/>
    <w:rsid w:val="00725CCA"/>
    <w:rsid w:val="0075694E"/>
    <w:rsid w:val="00760A5A"/>
    <w:rsid w:val="00760FA1"/>
    <w:rsid w:val="00767D1C"/>
    <w:rsid w:val="00782033"/>
    <w:rsid w:val="00786C71"/>
    <w:rsid w:val="007876B9"/>
    <w:rsid w:val="00792B0F"/>
    <w:rsid w:val="0079308E"/>
    <w:rsid w:val="007A4265"/>
    <w:rsid w:val="007B0A5C"/>
    <w:rsid w:val="007C21D8"/>
    <w:rsid w:val="007C506F"/>
    <w:rsid w:val="007D5A36"/>
    <w:rsid w:val="007D6713"/>
    <w:rsid w:val="007E2AAC"/>
    <w:rsid w:val="007E5F91"/>
    <w:rsid w:val="007F4DCD"/>
    <w:rsid w:val="007F6D21"/>
    <w:rsid w:val="00804D4C"/>
    <w:rsid w:val="00817AFD"/>
    <w:rsid w:val="00817CAD"/>
    <w:rsid w:val="00824E02"/>
    <w:rsid w:val="00833DED"/>
    <w:rsid w:val="00837E6C"/>
    <w:rsid w:val="00844085"/>
    <w:rsid w:val="008473DB"/>
    <w:rsid w:val="0085279D"/>
    <w:rsid w:val="00861B0E"/>
    <w:rsid w:val="00864416"/>
    <w:rsid w:val="00876A63"/>
    <w:rsid w:val="0088644C"/>
    <w:rsid w:val="008B1FC0"/>
    <w:rsid w:val="008C773B"/>
    <w:rsid w:val="008D05ED"/>
    <w:rsid w:val="008D4F16"/>
    <w:rsid w:val="008D6948"/>
    <w:rsid w:val="008D7C48"/>
    <w:rsid w:val="008E39C3"/>
    <w:rsid w:val="008F0BDB"/>
    <w:rsid w:val="00904280"/>
    <w:rsid w:val="00915852"/>
    <w:rsid w:val="00934E19"/>
    <w:rsid w:val="00963699"/>
    <w:rsid w:val="00986DBF"/>
    <w:rsid w:val="009A4D9D"/>
    <w:rsid w:val="009A6018"/>
    <w:rsid w:val="009A79BD"/>
    <w:rsid w:val="009B2564"/>
    <w:rsid w:val="009D03A1"/>
    <w:rsid w:val="009D1CD7"/>
    <w:rsid w:val="009E2F44"/>
    <w:rsid w:val="009E7826"/>
    <w:rsid w:val="009F157C"/>
    <w:rsid w:val="00A12093"/>
    <w:rsid w:val="00A23052"/>
    <w:rsid w:val="00A25FE7"/>
    <w:rsid w:val="00A27F11"/>
    <w:rsid w:val="00A304CA"/>
    <w:rsid w:val="00A65E58"/>
    <w:rsid w:val="00A810B0"/>
    <w:rsid w:val="00A83AC1"/>
    <w:rsid w:val="00A853F2"/>
    <w:rsid w:val="00AB678D"/>
    <w:rsid w:val="00AC2A72"/>
    <w:rsid w:val="00AC6222"/>
    <w:rsid w:val="00AE4D87"/>
    <w:rsid w:val="00B01A5E"/>
    <w:rsid w:val="00B072AE"/>
    <w:rsid w:val="00B34591"/>
    <w:rsid w:val="00B5555C"/>
    <w:rsid w:val="00B57895"/>
    <w:rsid w:val="00B62B27"/>
    <w:rsid w:val="00B82D1A"/>
    <w:rsid w:val="00BA6A18"/>
    <w:rsid w:val="00BA6E6B"/>
    <w:rsid w:val="00BC5BB2"/>
    <w:rsid w:val="00C03528"/>
    <w:rsid w:val="00C41ADD"/>
    <w:rsid w:val="00C430E9"/>
    <w:rsid w:val="00C44997"/>
    <w:rsid w:val="00C47347"/>
    <w:rsid w:val="00C54CE8"/>
    <w:rsid w:val="00C55A1C"/>
    <w:rsid w:val="00C647C0"/>
    <w:rsid w:val="00C64903"/>
    <w:rsid w:val="00C65268"/>
    <w:rsid w:val="00C6624D"/>
    <w:rsid w:val="00C81042"/>
    <w:rsid w:val="00CA45B9"/>
    <w:rsid w:val="00CB2C55"/>
    <w:rsid w:val="00CB2C7E"/>
    <w:rsid w:val="00D13DC3"/>
    <w:rsid w:val="00D27A31"/>
    <w:rsid w:val="00D5620D"/>
    <w:rsid w:val="00D66525"/>
    <w:rsid w:val="00D75B9F"/>
    <w:rsid w:val="00D847DD"/>
    <w:rsid w:val="00D84D28"/>
    <w:rsid w:val="00D84EA1"/>
    <w:rsid w:val="00D923FB"/>
    <w:rsid w:val="00DA064D"/>
    <w:rsid w:val="00DB24AC"/>
    <w:rsid w:val="00DB6B23"/>
    <w:rsid w:val="00DE596E"/>
    <w:rsid w:val="00DE6190"/>
    <w:rsid w:val="00DF1CAA"/>
    <w:rsid w:val="00E11A3F"/>
    <w:rsid w:val="00E12098"/>
    <w:rsid w:val="00E12C72"/>
    <w:rsid w:val="00E13199"/>
    <w:rsid w:val="00E214C5"/>
    <w:rsid w:val="00E25509"/>
    <w:rsid w:val="00E257CD"/>
    <w:rsid w:val="00E52070"/>
    <w:rsid w:val="00E77E91"/>
    <w:rsid w:val="00E92871"/>
    <w:rsid w:val="00EC44A1"/>
    <w:rsid w:val="00EE0FB9"/>
    <w:rsid w:val="00EF1CBB"/>
    <w:rsid w:val="00EF2E0C"/>
    <w:rsid w:val="00EF632E"/>
    <w:rsid w:val="00F0110A"/>
    <w:rsid w:val="00F11C59"/>
    <w:rsid w:val="00F20654"/>
    <w:rsid w:val="00F20E42"/>
    <w:rsid w:val="00F44C3A"/>
    <w:rsid w:val="00F56608"/>
    <w:rsid w:val="00F60284"/>
    <w:rsid w:val="00F646E6"/>
    <w:rsid w:val="00F736F9"/>
    <w:rsid w:val="00F75310"/>
    <w:rsid w:val="00F818F0"/>
    <w:rsid w:val="00FA6BBF"/>
    <w:rsid w:val="00FB4AC9"/>
    <w:rsid w:val="00FC1D3C"/>
    <w:rsid w:val="00FD7CBD"/>
    <w:rsid w:val="00F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C47E"/>
  <w15:chartTrackingRefBased/>
  <w15:docId w15:val="{B9506EB5-6C06-F64C-A28F-627AF8B9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04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04D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804D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804D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04D4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804D4C"/>
  </w:style>
  <w:style w:type="paragraph" w:styleId="Paragraphedeliste">
    <w:name w:val="List Paragraph"/>
    <w:basedOn w:val="Normal"/>
    <w:uiPriority w:val="34"/>
    <w:qFormat/>
    <w:rsid w:val="000A63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25C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5CCA"/>
  </w:style>
  <w:style w:type="paragraph" w:styleId="Pieddepage">
    <w:name w:val="footer"/>
    <w:basedOn w:val="Normal"/>
    <w:link w:val="PieddepageCar"/>
    <w:uiPriority w:val="99"/>
    <w:unhideWhenUsed/>
    <w:rsid w:val="00725C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5CCA"/>
  </w:style>
  <w:style w:type="paragraph" w:customStyle="1" w:styleId="p1">
    <w:name w:val="p1"/>
    <w:basedOn w:val="Normal"/>
    <w:rsid w:val="005C6D47"/>
    <w:pPr>
      <w:spacing w:after="45"/>
    </w:pPr>
    <w:rPr>
      <w:rFonts w:ascii=".AppleSystemUIFont" w:hAnsi=".AppleSystemUIFont" w:cs="Times New Roman"/>
      <w:sz w:val="42"/>
      <w:szCs w:val="42"/>
    </w:rPr>
  </w:style>
  <w:style w:type="character" w:customStyle="1" w:styleId="s1">
    <w:name w:val="s1"/>
    <w:basedOn w:val="Policepardfaut"/>
    <w:rsid w:val="005C6D47"/>
    <w:rPr>
      <w:rFonts w:ascii=".SFUI-Bold" w:hAnsi=".SFUI-Bold" w:hint="default"/>
      <w:b/>
      <w:bCs/>
      <w:i w:val="0"/>
      <w:iCs w:val="0"/>
      <w:sz w:val="42"/>
      <w:szCs w:val="42"/>
    </w:rPr>
  </w:style>
  <w:style w:type="character" w:customStyle="1" w:styleId="m-6217586607441382188s1">
    <w:name w:val="m_-6217586607441382188s1"/>
    <w:rsid w:val="00817AFD"/>
  </w:style>
  <w:style w:type="table" w:styleId="Grilledutableau">
    <w:name w:val="Table Grid"/>
    <w:basedOn w:val="TableauNormal"/>
    <w:uiPriority w:val="59"/>
    <w:rsid w:val="0053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5347E5"/>
    <w:rPr>
      <w:rFonts w:eastAsiaTheme="minorHAnsi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5347E5"/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140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xcellency.re/" TargetMode="External"/><Relationship Id="rId1" Type="http://schemas.openxmlformats.org/officeDocument/2006/relationships/hyperlink" Target="mailto:sasuexcellency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1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HAMILCARO</dc:creator>
  <cp:keywords/>
  <dc:description/>
  <cp:lastModifiedBy>Cyrille HAMILCARO</cp:lastModifiedBy>
  <cp:revision>86</cp:revision>
  <cp:lastPrinted>2025-02-07T06:47:00Z</cp:lastPrinted>
  <dcterms:created xsi:type="dcterms:W3CDTF">2021-11-17T12:05:00Z</dcterms:created>
  <dcterms:modified xsi:type="dcterms:W3CDTF">2025-04-25T08:10:00Z</dcterms:modified>
</cp:coreProperties>
</file>